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AE4" w:rsidRPr="004F185A" w:rsidRDefault="00155AE4" w:rsidP="00661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85A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:rsidR="00155AE4" w:rsidRPr="004F185A" w:rsidRDefault="00155AE4" w:rsidP="00661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4F185A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Закона Кыргызской Республики «О внесении изменений </w:t>
      </w:r>
      <w:r w:rsidR="00DF0CA2" w:rsidRPr="004F185A">
        <w:rPr>
          <w:rFonts w:ascii="Times New Roman" w:hAnsi="Times New Roman" w:cs="Times New Roman"/>
          <w:b/>
          <w:bCs/>
          <w:sz w:val="24"/>
          <w:szCs w:val="24"/>
        </w:rPr>
        <w:t>в некоторые законодательные</w:t>
      </w:r>
      <w:r w:rsidRPr="004F185A">
        <w:rPr>
          <w:rFonts w:ascii="Times New Roman" w:hAnsi="Times New Roman" w:cs="Times New Roman"/>
          <w:b/>
          <w:bCs/>
          <w:sz w:val="24"/>
          <w:szCs w:val="24"/>
        </w:rPr>
        <w:t xml:space="preserve"> акты </w:t>
      </w:r>
      <w:r w:rsidR="00DF0CA2" w:rsidRPr="004F185A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Pr="004F185A">
        <w:rPr>
          <w:rFonts w:ascii="Times New Roman" w:hAnsi="Times New Roman" w:cs="Times New Roman"/>
          <w:b/>
          <w:bCs/>
          <w:sz w:val="24"/>
          <w:szCs w:val="24"/>
        </w:rPr>
        <w:t xml:space="preserve"> (в Закон Кыргызской Республики «О выборах депутатов местных </w:t>
      </w:r>
      <w:proofErr w:type="spellStart"/>
      <w:r w:rsidRPr="004F185A">
        <w:rPr>
          <w:rFonts w:ascii="Times New Roman" w:hAnsi="Times New Roman" w:cs="Times New Roman"/>
          <w:b/>
          <w:bCs/>
          <w:sz w:val="24"/>
          <w:szCs w:val="24"/>
        </w:rPr>
        <w:t>кенешей</w:t>
      </w:r>
      <w:proofErr w:type="spellEnd"/>
      <w:r w:rsidR="00DF0CA2" w:rsidRPr="004F185A">
        <w:rPr>
          <w:rFonts w:ascii="Times New Roman" w:hAnsi="Times New Roman" w:cs="Times New Roman"/>
          <w:b/>
          <w:bCs/>
          <w:sz w:val="24"/>
          <w:szCs w:val="24"/>
        </w:rPr>
        <w:t>»,</w:t>
      </w:r>
      <w:r w:rsidRPr="004F185A">
        <w:rPr>
          <w:rFonts w:ascii="Times New Roman" w:hAnsi="Times New Roman" w:cs="Times New Roman"/>
          <w:b/>
          <w:bCs/>
          <w:sz w:val="24"/>
          <w:szCs w:val="24"/>
        </w:rPr>
        <w:t xml:space="preserve"> Закон Кыргызской Республики «О государственной гражданской службе и муниципальной службе»)</w:t>
      </w:r>
      <w:r w:rsidR="00BE7982" w:rsidRPr="004F185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55AE4" w:rsidRPr="004F185A" w:rsidRDefault="00155AE4" w:rsidP="00661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5962" w:rsidRPr="004F185A" w:rsidRDefault="001F5962" w:rsidP="00661E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F185A" w:rsidRPr="004F185A" w:rsidTr="009D25D7">
        <w:tc>
          <w:tcPr>
            <w:tcW w:w="7393" w:type="dxa"/>
          </w:tcPr>
          <w:p w:rsidR="001F5962" w:rsidRPr="004F185A" w:rsidRDefault="001F5962" w:rsidP="00661E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</w:tcPr>
          <w:p w:rsidR="001F5962" w:rsidRPr="004F185A" w:rsidRDefault="001F5962" w:rsidP="00661E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4F185A" w:rsidRPr="004F185A" w:rsidTr="00E02671">
        <w:tc>
          <w:tcPr>
            <w:tcW w:w="14786" w:type="dxa"/>
            <w:gridSpan w:val="2"/>
          </w:tcPr>
          <w:p w:rsidR="00DF0CA2" w:rsidRPr="004F185A" w:rsidRDefault="00DF0CA2" w:rsidP="00DF0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</w:t>
            </w:r>
          </w:p>
          <w:p w:rsidR="00DF0CA2" w:rsidRPr="004F185A" w:rsidRDefault="00DF0CA2" w:rsidP="00DF0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 выборах депутатов местных </w:t>
            </w:r>
            <w:proofErr w:type="spellStart"/>
            <w:r w:rsidRPr="004F1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кенешей</w:t>
            </w:r>
            <w:proofErr w:type="spellEnd"/>
            <w:r w:rsidRPr="004F18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F0CA2" w:rsidRPr="004F185A" w:rsidRDefault="00DF0CA2" w:rsidP="00661E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F185A" w:rsidRPr="004F185A" w:rsidTr="009D25D7"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3. Избирательные права членов местных сообществ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Право избирать депутатов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граждане Кыргызской Республики, достигшие 18 лет, являющиеся членами местного сообщества соответствующей административно-территориальной единицы, в которой проводятся выборы.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Члены местных сообществ избирают депутатов соответствующих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Члены местных сообществ участвуют в выборах депутатов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равных основаниях.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Депутатом местного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быть избран член местного сообщества соответствующей административно-территориальной единицы, достигший 21-летнего возраста, имеющий образование не ниже среднего общего образования.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Не имеют права избирать и быть избранными граждане, признанные судом недееспособными или содержащиеся в местах лишения свободы по вступившему в законную силу приговору суда.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Не имеют права быть избранными в депутаты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лица, чья судимость не погашена в установленном законом порядке.</w:t>
            </w: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Военнослужащие срочной службы воинских частей, дислоцируемых на территории соответствующей административно-территориальной единицы, в которой проводятся выборы, лица, проходящие альтернативную службу вне места своего постоянного жительства, а также студенты и аспиранты дневной формы обучения, не являющиеся членами соответствующего местного сообщества, в выборах депутатов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месту фактического нахождения (службы, учебы) не участвуют.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Граждане Кыргызской Республики, находящиеся в местах содержания под стражей в качестве подозреваемых и обвиняемых в совершении преступлений, имеют право голосовать в местах содержания под стражей при условии, что они постоянно проживают на территории соответствующей административно-территориальной единицы, где проводятся выборы, и место их содержания под стражей находится на территории этой административно-территориальной единицы.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3. Избирательные права членов местных сообществ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Право избирать депутатов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граждане Кыргызской Республики, достигшие 18 лет, являющиеся членами местного сообщества соответствующей административно-территориальной единицы, в которой проводятся выборы.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Члены местных сообществ избирают депутатов соответствующих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Члены местных сообществ участвуют в выборах депутатов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равных основаниях.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Депутатом местного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быть избран член местного сообщества соответствующей административно-территориальной единицы, достигший 21-летнего возраста, имеющий образование не ниже среднего общего образования.</w:t>
            </w:r>
          </w:p>
          <w:p w:rsidR="00E475FF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Не имеют права избирать и быть избранными граждане,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признанные судом недееспособными или содержащиеся в местах лишения свободы по вступившему в законную силу приговору суда.</w:t>
            </w:r>
            <w:r w:rsidR="00E475FF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      </w:t>
            </w:r>
          </w:p>
          <w:p w:rsidR="00C950B4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Не имеют права быть избранными в депутаты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лица, чья судимость не погашена в установленном законом порядке, </w:t>
            </w:r>
          </w:p>
          <w:p w:rsidR="00C950B4" w:rsidRPr="004F185A" w:rsidRDefault="00C950B4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Не имеют права быть избранными в депутаты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лица, имеющие судимость либо ранее имевшие судимость, за уголовные преступления, совершенные в составе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организованных групп и (или) преступных организаций, либо в интересах организованных групп и (или) преступных организаций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,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независимо от того погашена она или снята,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а также лица,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состоящие на централизованном учете как лидеры,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члены организованной группы и (или) преступной организации.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Военнослужащие срочной службы воинских частей, дислоцируемых на территории соответствующей административно-территориальной единицы, в которой проводятся выборы, лица, проходящие альтернативную службу вне места своего постоянного жительства, а также студенты и аспиранты дневной формы обучения, не являющиеся членами соответствующего местного сообщества, в выборах депутатов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месту фактического нахождения (службы, учебы) не участвуют.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Граждане Кыргызской Республики, находящиеся в местах содержания под стражей в качестве подозреваемых и обвиняемых в совершении преступлений, имеют право голосовать в местах содержания под стражей при условии, что они постоянно проживают на территории соответствующей административно-территориальной единицы, где проводятся выборы, и место их содержания под стражей находится на территории этой административно-территориальной единицы.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F185A" w:rsidRPr="004F185A" w:rsidTr="009D25D7"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53. Регистрация списка кандидатов в депутаты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регистрации списка кандидатов уполномоченные представители политических партий не позднее чем за 40 календарных дней до дня голосования представляют в соответствующую территориальную избирательную комиссию: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решение политической партии о выдвижении списка кандидатов с указанием наименования партии;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заполненные каждым кандидатом, включенным в список кандидатов, заявление о согласии на включение его в список кандидатов, специальную форму со сведениями о себе (биографические и другие данные);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копии паспортов, справки с места работы или учебы кандидатов;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документ, удостоверяющий внесение избирательного залога;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документы: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отсутствии гражданства иного государства;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 отсутствии судимости либо о когда-либо имевшихся, имеющихся судимостях с указанием номера (номеров) и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наименования (наименований) статьи (статей) Уголовного </w:t>
            </w:r>
            <w:hyperlink r:id="rId4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кодекса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Республики, на основании которой (которых) был осужден кандидат,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 </w:t>
            </w:r>
            <w:hyperlink r:id="rId5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кодексом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5D7" w:rsidRPr="004F185A" w:rsidRDefault="009D25D7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заполненное каждым кандидатом согласие на сбор и обработку персональных данных в форме, установленной законодательством.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выдвижения кандидата с ограниченными возможностями здоровья, не имеющего возможности самостоятельно написать заявление о самовыдвижении, заполнить иные документы, предусмотренные настоящим Законом, данное лицо вправе воспользоваться для этого помощью другого лица. При этом полномочия лица, оказывающего помощь в заполнении регистрационных документов, должны быть нотариально удостоверены либо заверены подписью руководителя и печатью политической партии.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Соответствующая избирательная комиссия обязана выдать уполномоченному представителю, представившему документы, указанные в части 1 настоящей статьи, письменное подтверждение получения этих документов.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Политические партии, выдвинувшие списки кандидатов, до регистрации и после проверки представленных документов из средств своих избирательных фондов вносят в специальный фонд соответствующей территориальной избирательной комиссии избирательный залог в размере, установленном </w:t>
            </w:r>
            <w:hyperlink r:id="rId6" w:anchor="st_50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статьей 50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Закона.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Соответствующая территориальная избирательная комиссия в течение 10 календарных дней со дня принятия документов проверяет соответствие порядка выдвижения списка кандидатов требованиям настоящего Закона и принимает решение о регистрации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списка кандидатов либо выносит мотивированное решение об отказе в этом. Указанная проверка осуществляется в том числе с применением системы электронного межведомственного взаимодействия, утвержденной законодательством. При этом если избирательная комиссия обнаружила несоответствия в документах, которые являются препятствием для регистрации списка кандидатов, в течение 24 часов после получения документов избирательная комиссия обязана уведомить политическую партию о данных несоответствиях. Политическая партия вправе в течение 48 часов с момента получения уведомления внести необходимые изменения и представить исправленные документы в соответствующую территориальную избирательную комиссию.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Не допускается регистрация одного и того же лица более чем в одном списке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Регистрация списка кандидатов в депутаты заканчивается за 30 календарных дней до дня выборов.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В случае принятия решения об отказе в регистрации списка кандидатов соответствующая территориальная избирательная комиссия обязана в течение суток с момента его принятия выдать уполномоченному представителю политической партии в избирательных комиссиях копию решения территориальной избирательной комиссии с изложением оснований отказа в регистрации.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Установление, выявление факта представления недостоверных сведений политической партией для регистрации списка кандидатов влечет за собой отмену регистрации на любой стадии избирательного процесса.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8.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Основаниями отказа в регистрации списка кандидатов могут быть: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непредоставление документов, необходимых в соответствии с настоящим Законом для регистрации списка кандидатов, а также несоблюдение порядка выдвижения, предусмотренного настоящим Законом;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отсутствие у кандидата или кандидатов, включенных в список кандидатов, пассивного избирательного права;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наличие факта регистрации кандидата в списке другой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политической партии на данных выборах;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несоздание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политической партией своего избирательного фонда;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принадлежность кандидата к гражданству другого государства либо отсутствие у него гражданства Кыргызской Республики;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установление факта регистрации политической партии, выдвинувшей список кандидатов, менее чем за 6 месяцев до даты назначения выборов.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уполномоченный представитель политической партии не представил все необходимые для регистрации документы, указанные в настоящей статье, но представил их дополнительно до окончания срока регистрации, соответствующая территориальная избирательная комиссия обязана зарегистрировать список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Наличие оснований для отказа в регистрации, предусмотренных настоящей статьей в отношении отдельных кандидатов, включенных в список кандидатов, может служить основанием только для их исключения из заверенного списка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Решение об отказе в регистрации списка кандидатов может быть обжаловано в Центральную избирательную комиссию или суд.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Соответствующая территориальная избирательная комиссия в течение 5 календарных дней со дня окончания срока регистрации списка кандидатов публикует в печати сообщение о регистрации списка кандидатов с указанием наименований политических партий, а также фамилии, имени, отчества, года рождения, занимаемой должности (рода занятий), места жительства кандидатов, включенных в список кандидатов от политических партий.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Соответствующая территориальная избирательная комиссия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 календарных дней со дня регистрации списка кандидатов выдает кандидатам соответствующие удостоверения кандидата с указанием даты его регистрации.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53. Регистрация списка кандидатов в депутаты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регистрации списка кандидатов уполномоченные представители политических партий не позднее чем за 40 календарных дней до дня голосования представляют в соответствующую территориальную избирательную комиссию: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решение политической партии о выдвижении списка кандидатов с указанием наименования партии;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заполненные каждым кандидатом, включенным в список кандидатов, заявление о согласии на включение его в список кандидатов, специальную форму со сведениями о себе (биографические и другие данные);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копии паспортов, справки с места работы или учебы кандидатов;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документ, удостоверяющий внесение избирательного залога;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документы: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отсутствии гражданства иного государства;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 отсутствии судимости либо о когда-либо имевшихся, имеющихся судимостях с указанием номера (номеров) и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наименования (наименований) статьи (статей) Уголовного </w:t>
            </w:r>
            <w:hyperlink r:id="rId7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кодекса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Республики, на основании которой (которых) был осужден кандидат,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 </w:t>
            </w:r>
            <w:hyperlink r:id="rId8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кодексом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9D25D7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том, что лицо не состоит на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централизованном учете как </w:t>
            </w:r>
            <w:r w:rsidR="009D25D7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лидер,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член организованной группы и (или) преступной организации.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заполненное каждым кандидатом согласие на сбор и обработку персональных данных в форме, установленной законодательством.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выдвижения кандидата с ограниченными возможностями здоровья, не имеющего возможности самостоятельно написать заявление о самовыдвижении, заполнить иные документы, предусмотренные настоящим Законом, данное лицо вправе воспользоваться для этого помощью другого лица. При этом полномочия лица, оказывающего помощь в заполнении регистрационных документов, должны быть нотариально удостоверены либо заверены подписью руководителя и печатью политической партии.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Соответствующая избирательная комиссия обязана выдать уполномоченному представителю, представившему документы, указанные в части 1 настоящей статьи, письменное подтверждение получения этих документов.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Политические партии, выдвинувшие списки кандидатов, до регистрации и после проверки представленных документов из средств своих избирательных фондов вносят в специальный фонд соответствующей территориальной избирательной комиссии избирательный залог в размере, установленном </w:t>
            </w:r>
            <w:hyperlink r:id="rId9" w:anchor="st_50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статьей 50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Закона.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Соответствующая территориальная избирательная комиссия в течение 10 календарных дней со дня принятия документов проверяет соответствие порядка выдвижения списка кандидатов требованиям настоящего Закона и принимает решение о регистрации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списка кандидатов либо выносит мотивированное решение об отказе в этом. Указанная проверка осуществляется в том числе с применением системы электронного межведомственного взаимодействия, утвержденной законодательством. При этом если избирательная комиссия обнаружила несоответствия в документах, которые являются препятствием для регистрации списка кандидатов, в течение 24 часов после получения документов избирательная комиссия обязана уведомить политическую партию о данных несоответствиях. Политическая партия вправе в течение 48 часов с момента получения уведомления внести необходимые изменения и представить исправленные документы в соответствующую территориальную избирательную комиссию.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Не допускается регистрация одного и того же лица более чем в одном списке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Регистрация списка кандидатов в депутаты заканчивается за 30 календарных дней до дня выборов.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В случае принятия решения об отказе в регистрации списка кандидатов соответствующая территориальная избирательная комиссия обязана в течение суток с момента его принятия выдать уполномоченному представителю политической партии в избирательных комиссиях копию решения территориальной избирательной комиссии с изложением оснований отказа в регистрации.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Установление, выявление факта представления недостоверных сведений политической партией для регистрации списка кандидатов влечет за собой отмену регистрации на любой стадии избирательного процесса.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Основаниями отказа в регистрации списка кандидатов могут быть: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непредоставление документов, необходимых в соответствии с настоящим Законом для регистрации списка кандидатов, а также несоблюдение порядка выдвижения, предусмотренного настоящим Законом;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отсутствие у кандидата или кандидатов, включенных в список кандидатов, пассивного избирательного права;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наличие факта регистрации кандидата в списке другой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политической партии на данных выборах;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несоздание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политической партией своего избирательного фонда;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принадлежность кандидата к гражданству другого государства либо отсутствие у него гражданства Кыргызской Республики;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установление факта регистрации политической партии, выдвинувшей список кандидатов, менее чем за 6 месяцев до даты назначения выборов;</w:t>
            </w:r>
          </w:p>
          <w:p w:rsidR="001F5962" w:rsidRPr="004F185A" w:rsidRDefault="001F5962" w:rsidP="00661E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8D13A5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7) </w:t>
            </w:r>
            <w:r w:rsidR="006532B9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наличие</w:t>
            </w:r>
            <w:r w:rsidR="002877EF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судимост</w:t>
            </w:r>
            <w:r w:rsidR="006532B9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2877EF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877EF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том числе снятой или погашенн</w:t>
            </w:r>
            <w:r w:rsidR="00E606B0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ой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совершение преступлений в составе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организованных групп и (или) преступных организаций, либо совершения преступлений в их интересах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а также наличие регистрации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централизованном учете как </w:t>
            </w:r>
            <w:r w:rsidR="00661E8D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лидер, 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член организованной группы и (или) преступной организации.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уполномоченный представитель политической партии не представил все необходимые для регистрации документы, указанные в настоящей статье, но представил их дополнительно до окончания срока регистрации, соответствующая территориальная избирательная комиссия обязана зарегистрировать список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Наличие оснований для отказа в регистрации, предусмотренных настоящей статьей в отношении отдельных кандидатов, включенных в список кандидатов, может служить основанием только для их исключения из заверенного списка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Решение об отказе в регистрации списка кандидатов может быть обжаловано в Центральную избирательную комиссию или суд.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Соответствующая территориальная избирательная комиссия в течение 5 календарных дней со дня окончания срока регистрации списка кандидатов публикует в печати сообщение о регистрации списка кандидатов с указанием наименований политических партий, а также фамилии, имени, отчества, года рождения, занимаемой должности (рода занятий), места жительства кандидатов, включенных в список кандидатов от политических партий.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Соответствующая территориальная избирательная комиссия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 календарных дней со дня регистрации списка кандидатов выдает кандидатам соответствующие удостоверения кандидата с указанием даты его регистрации.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85A" w:rsidRPr="004F185A" w:rsidTr="009D25D7"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60. Регистрация кандидатов в депутаты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айылных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кенешей</w:t>
            </w:r>
            <w:proofErr w:type="spellEnd"/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Для регистрации кандидатов в депутаты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айылных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уполномоченные представители кандидатов не позднее чем за 30 календарных дней до дня голосования представляют в соответствующую территориальную избирательную комиссию: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решение политической партии о выдвижении кандидатов с указанием наименования партии (в случае выдвижения кандидата политической партией по мажоритарной системе) либо заявление о самовыдвижении;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заполненную кандидатом специальную форму со сведениями о себе (биографические и другие данные);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копию паспорта кандидата;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документ, подтверждающий внесение избирательного залога;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документ: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отсутствии гражданства иного государства;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отсутствии судимости либо о когда-либо имевшихся, имеющихся судимостях с указанием номера (номеров) и наименования (наименований) статьи (статей) Уголовного </w:t>
            </w:r>
            <w:hyperlink r:id="rId10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кодекса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Республики, на основании которой (которых) был осужден кандидат,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 </w:t>
            </w:r>
            <w:hyperlink r:id="rId11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кодексом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заполненное каждым кандидатом согласие на сбор и обработку персональных данных в форме, установленной законодательством.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выдвижения кандидата с ограниченными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возможностями здоровья, не имеющего возможности самостоятельно написать заявление о самовыдвижении, заполнить иные документы, предусмотренные настоящим Законом, данное лицо вправе воспользоваться для этого помощью другого лица. При этом полномочия лица, оказывающего помощь в заполнении регистрационных документов, должны быть нотариально удостоверены либо заверены подписью руководителя и печатью политической партии.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Соответствующая избирательная комиссия обязана выдать уполномоченному представителю кандидата, представившему документы, указанные в части 1 настоящей статьи, письменное подтверждение получения этих документов.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Соответствующая территориальная избирательная комиссия в течение 10 календарных дней со дня принятия документов проверяет соответствие порядка выдвижения кандидатов требованиям настоящего Закона и принимает решение о регистрации кандидатов либо мотивированное решение об отказе в этом. Указанная проверка осуществляется в том числе с применением системы электронного взаимодействия, утвержденной законодательством. При этом если избирательная комиссия обнаружила несоответствия в документах, которые являются препятствием для регистрации кандидата, в течение 24 часов после получения документов избирательная комиссия обязана уведомить кандидата о данных несоответствиях. Кандидат вправе в течение 48 часов с момента получения уведомления внести необходимые изменения и представить исправленные документы в соответствующую территориальную избирательную комиссию.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случае принятия решения об отказе в регистрации кандидата соответствующая территориальная избирательная комиссия обязана в течение суток с момента его принятия выдать уполномоченному представителю кандидата копию решения территориальной избирательной комиссии с изложением оснований отказа в регистрации.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Установление, выявление факта представления недостоверных сведений для регистрации кандидатом в депутаты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айылного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влечет за собой отмену регистрации на любой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стадии избирательного процесса.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5.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Основаниями отказа в регистрации кандидата могут быть: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непредоставление документов, необходимых в соответствии с настоящим Законом для регистрации кандидата, а также несоблюдение порядка выдвижения, предусмотренного настоящим Законом;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отсутствие у кандидата пассивного избирательного права;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наличие факта регистрации кандидата в другом избирательном округе на данных выборах;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принадлежность кандидата к гражданству другого государства либо отсутствие у него гражданства Кыргызской Республики.</w:t>
            </w: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Решение об отказе в регистрации списка кандидатов может быть обжаловано в Центральную избирательную комиссию или суд.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Регистрация кандидатов в депутаты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заканчивается за 20 календарных дней до дня голосования.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Соответствующая территориальная избирательная комиссия в течение 5 календарных дней со дня окончания сроков регистрации кандидатов публикует в печати данные о зарегистрированных кандидатах в депутаты с указанием фамилии, имени, отчества, года рождения, занимаемой должности (рода занятий), места жительства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Соответствующая территориальная избирательная комиссия в течение 2 календарных дней со дня регистрации кандидатов выдает кандидатам соответствующие удостоверения кандидата с указанием даты его регистрации.</w:t>
            </w:r>
          </w:p>
          <w:p w:rsidR="001F5962" w:rsidRPr="004F185A" w:rsidRDefault="001F5962" w:rsidP="00661E8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60. Регистрация кандидатов в депутаты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айылных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кенешей</w:t>
            </w:r>
            <w:proofErr w:type="spellEnd"/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Для регистрации кандидатов в депутаты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айылных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уполномоченные представители кандидатов не позднее чем за 30 календарных дней до дня голосования представляют в соответствующую территориальную избирательную комиссию: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решение политической партии о выдвижении кандидатов с указанием наименования партии (в случае выдвижения кандидата политической партией по мажоритарной системе) либо заявление о самовыдвижении;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заполненную кандидатом специальную форму со сведениями о себе (биографические и другие данные);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копию паспорта кандидата;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документ, подтверждающий внесение избирательного залога;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документ: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отсутствии гражданства иного государства;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отсутствии судимости либо о когда-либо имевшихся, имеющихся судимостях с указанием номера (номеров) и наименования (наименований) статьи (статей) Уголовного </w:t>
            </w:r>
            <w:hyperlink r:id="rId12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кодекса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Республики, на основании которой (которых) был осужден кандидат,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 </w:t>
            </w:r>
            <w:hyperlink r:id="rId13" w:history="1">
              <w:r w:rsidRPr="004F185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кодексом</w:t>
              </w:r>
            </w:hyperlink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Республики;</w:t>
            </w:r>
          </w:p>
          <w:p w:rsidR="00661E8D" w:rsidRPr="004F185A" w:rsidRDefault="00661E8D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 том, что лицо не состоит на централизованном учете как лидер, член организованной группы и (или) преступной организации.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заполненное каждым кандидатом согласие на сбор и обработку персональных данных в форме, установленной законодательством.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выдвижения кандидата с ограниченными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возможностями здоровья, не имеющего возможности самостоятельно написать заявление о самовыдвижении, заполнить иные документы, предусмотренные настоящим Законом, данное лицо вправе воспользоваться для этого помощью другого лица. При этом полномочия лица, оказывающего помощь в заполнении регистрационных документов, должны быть нотариально удостоверены либо заверены подписью руководителя и печатью политической партии.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Соответствующая избирательная комиссия обязана выдать уполномоченному представителю кандидата, представившему документы, указанные в части 1 настоящей статьи, письменное подтверждение получения этих документов.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Соответствующая территориальная избирательная комиссия в течение 10 календарных дней со дня принятия документов проверяет соответствие порядка выдвижения кандидатов требованиям настоящего Закона и принимает решение о регистрации кандидатов либо мотивированное решение об отказе в этом. Указанная проверка осуществляется в том числе с применением системы электронного взаимодействия, утвержденной законодательством. При этом если избирательная комиссия обнаружила несоответствия в документах, которые являются препятствием для регистрации кандидата, в течение 24 часов после получения документов избирательная комиссия обязана уведомить кандидата о данных несоответствиях. Кандидат вправе в течение 48 часов с момента получения уведомления внести необходимые изменения и представить исправленные документы в соответствующую территориальную избирательную комиссию.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случае принятия решения об отказе в регистрации кандидата соответствующая территориальная избирательная комиссия обязана в течение суток с момента его принятия выдать уполномоченному представителю кандидата копию решения территориальной избирательной комиссии с изложением оснований отказа в регистрации.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Установление, выявление факта представления недостоверных сведений для регистрации кандидатом в депутаты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айылного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влечет за собой отмену регистрации на любой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стадии избирательного процесса.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Основаниями отказа в регистрации кандидата могут быть: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непредоставление документов, необходимых в соответствии с настоящим Законом для регистрации кандидата, а также несоблюдение порядка выдвижения, предусмотренного настоящим Законом;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отсутствие у кандидата пассивного избирательного права;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наличие факта регистрации кандидата в другом избирательном округе на данных выборах;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принадлежность кандидата к гражданству другого государства либо отсутствие у него гражданства Кыргызской Республики;</w:t>
            </w:r>
          </w:p>
          <w:p w:rsidR="001F5962" w:rsidRPr="004F185A" w:rsidRDefault="001F5962" w:rsidP="00661E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6769C"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5) </w:t>
            </w:r>
            <w:r w:rsidR="0066769C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судимости, в том числе снятой или погашенной за совершение преступлений в составе организованных групп и (или) преступных организаций, либо совершения преступлений в их интересах, а также наличие регистрации на централизованном учете как лидер, член организованной группы и (или) преступной организации.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Решение об отказе в регистрации списка кандидатов может быть обжаловано в Центральную избирательную комиссию или суд.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Регистрация кандидатов в депутаты местных </w:t>
            </w:r>
            <w:proofErr w:type="spellStart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кенешей</w:t>
            </w:r>
            <w:proofErr w:type="spellEnd"/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заканчивается за 20 календарных дней до дня голосования.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Соответствующая территориальная избирательная комиссия в течение 5 календарных дней со дня окончания сроков регистрации кандидатов публикует в печати данные о зарегистрированных кандидатах в депутаты с указанием фамилии, имени, отчества, года рождения, занимаемой должности (рода занятий), места жительства кандидатов.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Соответствующая территориальная избирательная комиссия в течение 2 календарных дней со дня регистрации кандидатов выдает кандидатам соответствующие удостоверения кандидата с указанием даты его регистрации.</w:t>
            </w:r>
          </w:p>
          <w:p w:rsidR="001F5962" w:rsidRPr="004F185A" w:rsidRDefault="001F5962" w:rsidP="00661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85A" w:rsidRPr="004F185A" w:rsidTr="004E0836">
        <w:tc>
          <w:tcPr>
            <w:tcW w:w="14786" w:type="dxa"/>
            <w:gridSpan w:val="2"/>
          </w:tcPr>
          <w:p w:rsidR="0066769C" w:rsidRPr="004F185A" w:rsidRDefault="0066769C" w:rsidP="00667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Закон Кыргызской Республики</w:t>
            </w:r>
          </w:p>
          <w:p w:rsidR="0066769C" w:rsidRPr="004F185A" w:rsidRDefault="0066769C" w:rsidP="0066769C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государственной гражданской службе и муниципальной службе</w:t>
            </w: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185A" w:rsidRPr="004F185A" w:rsidTr="00CA5455"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14. Квалификационные требования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 квалификационные требования к административным служащим включаются требования: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 стажу и опыту работы по специальности и соответствующим профессиональным навыкам;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 уровню и профилю образования с учетом категории и группы административных должностей;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 владению государственным языком в объеме, необходимом для осуществления деятельности служащего в предусмотренных законодательством случаях.</w:t>
            </w: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69C" w:rsidRPr="004F185A" w:rsidRDefault="0066769C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Для замещения административной должности устанавливаются следующие квалификационные требования к стажу работы: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младшие должности - без предъявления требований к стажу работы;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старшие должности - стаж государственной и/или муниципальной службы по совокупности не менее одного года либо стаж работы в соответствующей профессиональной сфере не менее 3 лет;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главные должности - стаж государственной и/или муниципальной службы по совокупности не менее 3 лет либо стаж работы в соответствующей профессиональной сфере не менее 5 лет;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высшие должности - стаж государственной и/или муниципальной службы по совокупности не менее 5 лет либо стаж работы в соответствующей профессиональной сфере не менее 7 лет.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2-1. В стаж государственной и муниципальной службы входит время трудовой деятельности на государственных и муниципальных должностях, в том числе срочной службы в Вооруженных Силах СССР и Кыргызской Республики, работы в аппаратах партийных, комсомольских и государственных органов бывшего СССР, а также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трудовой деятельности по замещению временно отсутствующего служащего.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Для административных должностей устанавливаются следующие квалификационные требования к уровню образования: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младшие должности - высшее образование для государственных гражданских служащих, высшее либо среднее профессиональное образование для муниципальных служащих;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старшие, главные и высшие должности - высшее образование.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Руководители государственных органов и органов местного самоуправления по согласованию с уполномоченным государственным органом утверждают квалификационные требования по каждой административной должности на основе типовых квалификационных требований, утверждаемых Правительством.</w:t>
            </w:r>
          </w:p>
          <w:p w:rsidR="001F5962" w:rsidRPr="004F185A" w:rsidRDefault="001F5962" w:rsidP="0066769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14. Квалификационные требования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 квалификационные требования к административным служащим включаются требования: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 стажу и опыту работы по специальности и соответствующим профессиональным навыкам;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 уровню и профилю образования с учетом категории и группы административных должностей;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 владению государственным языком в объеме, необходимом для осуществления деятельности служащего в предусмотренных законодательством случаях;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4) отсутств</w:t>
            </w:r>
            <w:r w:rsidR="00082450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ие</w:t>
            </w: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6769C"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судимости, в том числе снятой или погашенной за совершение преступлений в составе организованных групп и (или) преступных организаций, либо совершения преступлений в их интересах, а также наличие регистрации на централизованном учете как лидер, член организованной группы и (или) преступной организации</w:t>
            </w:r>
            <w:r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Для замещения административной должности устанавливаются следующие квалификационные требования к стажу работы: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младшие должности - без предъявления требований к стажу работы;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старшие должности - стаж государственной и/или муниципальной службы по совокупности не менее одного года либо стаж работы в соответствующей профессиональной сфере не менее 3 лет;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главные должности - стаж государственной и/или муниципальной службы по совокупности не менее 3 лет либо стаж работы в соответствующей профессиональной сфере не менее 5 лет;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высшие должности - стаж государственной и/или муниципальной службы по совокупности не менее 5 лет либо стаж работы в соответствующей профессиональной сфере не менее 7 лет.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2-1. В стаж государственной и муниципальной службы входит время трудовой деятельности на государственных и муниципальных должностях, в том числе срочной службы в Вооруженных Силах СССР и Кыргызской Республики, работы в аппаратах партийных, комсомольских и государственных органов бывшего СССР, а также трудовой деятельности по замещению временно отсутствующего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служащего.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Для административных должностей устанавливаются следующие квалификационные требования к уровню образования: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младшие должности - высшее образование для государственных гражданских служащих, высшее либо среднее профессиональное образование для муниципальных служащих;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старшие, главные и высшие должности - высшее образование.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Руководители государственных органов и органов местного самоуправления по согласованию с уполномоченным государственным органом утверждают квалификационные требования по каждой административной должности на основе типовых квалификационных требований, утверждаемых Правительством.</w:t>
            </w:r>
          </w:p>
          <w:p w:rsidR="001F5962" w:rsidRPr="004F185A" w:rsidRDefault="001F5962" w:rsidP="0066769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85A" w:rsidRPr="004F185A" w:rsidTr="00CA5455"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19. Требования, предъявляемые к государственным гражданским служащим и муниципальным служащим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Служащий должен соответствовать следующим требованиям: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являться гражданином Кыргызской Республики;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быть не моложе 21 года - для государственной гражданской службы;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быть не моложе 18 лет - для муниципальной службы;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соответствовать квалификационным требованиям, установленным для данной должности законодательством и соответствующим государственным органом, органом местного самоуправления, осуществляющим прием на службу.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службу в органы внутренних дел, по борьбе с экономическими преступлениями, уголовно-исполнительной системы, таможенной службы, судебных приставов не допускаются граждане мужского пола, не прошедшие: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службу в рядах Вооруженных Сил и других воинских формирований Кыргызской Республики;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подготовку по программе офицеров запаса;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альтернативную (вневойсковую) службу по основаниям,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вытекающим из семейного положения.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службу в органы прокуратуры не допускаются граждане мужского пола, не прошедшие: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службу в рядах Вооруженных Сил и других воинских формирований Кыргызской Республики;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подготовку по программе офицеров запаса;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альтернативную (вневойсковую) службу по основаниям, вытекающим из семейного положения и состояния здоровья.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Служащим не может быть лицо: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признанное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имеющее судимость, не снятую или не погашенную в установленном законодательством порядке.</w:t>
            </w:r>
          </w:p>
          <w:p w:rsidR="001F5962" w:rsidRPr="004F185A" w:rsidRDefault="001F5962" w:rsidP="0066769C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1F5962" w:rsidRPr="004F185A" w:rsidRDefault="001F5962" w:rsidP="00661E8D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19. Требования, предъявляемые к государственным гражданским служащим и муниципальным служащим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Служащий должен соответствовать следующим требованиям: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являться гражданином Кыргызской Республики;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быть не моложе 21 года - для государственной гражданской службы;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быть не моложе 18 лет - для муниципальной службы;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соответствовать квалификационным требованиям, установленным для данной должности законодательством и соответствующим государственным органом, органом местного самоуправления, осуществляющим прием на службу;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службу в органы внутренних дел, по борьбе с экономическими преступлениями, уголовно-исполнительной системы, таможенной службы, судебных приставов не допускаются граждане мужского пола, не прошедшие: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службу в рядах Вооруженных Сил и других воинских формирований Кыргызской Республики;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подготовку по программе офицеров запаса;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альтернативную (вневойсковую) службу по основаниям, </w:t>
            </w: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вытекающим из семейного положения.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службу в органы прокуратуры не допускаются граждане мужского пола, не прошедшие: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службу в рядах Вооруженных Сил и других воинских формирований Кыргызской Республики;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военную подготовку по программе офицеров запаса; или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альтернативную (вневойсковую) службу по основаниям, вытекающим из семейного положения и состояния здоровья.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Служащим не может быть лицо: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признанное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:rsidR="001F5962" w:rsidRPr="004F185A" w:rsidRDefault="001F5962" w:rsidP="00661E8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имеющее судимость, не снятую или не погашенную в установленном законодательством порядке;</w:t>
            </w:r>
          </w:p>
          <w:p w:rsidR="001F5962" w:rsidRPr="004F185A" w:rsidRDefault="001F5962" w:rsidP="003F000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имеющее </w:t>
            </w:r>
            <w:r w:rsidR="0066769C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судимость, в том числе снятую или погашенную за совершение преступлений в составе организованных групп и (или) преступных организаций, либо совершения преступлений в их интересах, а также </w:t>
            </w:r>
            <w:r w:rsidR="003F0001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состоящее </w:t>
            </w:r>
            <w:r w:rsidR="0066769C" w:rsidRPr="004F185A">
              <w:rPr>
                <w:rFonts w:ascii="Times New Roman" w:hAnsi="Times New Roman" w:cs="Times New Roman"/>
                <w:b/>
                <w:sz w:val="24"/>
                <w:szCs w:val="24"/>
              </w:rPr>
              <w:t>на централизованном учете как лидер, член организованной группы и (или) преступной организации.</w:t>
            </w:r>
          </w:p>
        </w:tc>
      </w:tr>
    </w:tbl>
    <w:p w:rsidR="005A12B8" w:rsidRPr="004F185A" w:rsidRDefault="005A12B8" w:rsidP="00661E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1E76" w:rsidRPr="004F185A" w:rsidRDefault="00971E76" w:rsidP="00661E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85A" w:rsidRDefault="004F185A" w:rsidP="006C145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71E76" w:rsidRPr="004F185A" w:rsidRDefault="00AC3BC1" w:rsidP="006C145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>инистр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 xml:space="preserve"> внутренних</w:t>
      </w:r>
      <w:proofErr w:type="gramEnd"/>
      <w:r w:rsidR="006C145D" w:rsidRPr="004F185A">
        <w:rPr>
          <w:rFonts w:ascii="Times New Roman" w:hAnsi="Times New Roman" w:cs="Times New Roman"/>
          <w:b/>
          <w:sz w:val="24"/>
          <w:szCs w:val="24"/>
        </w:rPr>
        <w:t xml:space="preserve"> дел</w:t>
      </w:r>
    </w:p>
    <w:p w:rsidR="006C145D" w:rsidRPr="004F185A" w:rsidRDefault="00AC3BC1" w:rsidP="006C145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DF0CA2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 w:rsidR="006C145D" w:rsidRPr="004F185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bookmarkStart w:id="0" w:name="_GoBack"/>
      <w:bookmarkEnd w:id="0"/>
      <w:r w:rsidR="006C145D" w:rsidRPr="004F185A">
        <w:rPr>
          <w:rFonts w:ascii="Times New Roman" w:hAnsi="Times New Roman" w:cs="Times New Roman"/>
          <w:b/>
          <w:sz w:val="24"/>
          <w:szCs w:val="24"/>
        </w:rPr>
        <w:t>У. Ниязбеков</w:t>
      </w:r>
    </w:p>
    <w:sectPr w:rsidR="006C145D" w:rsidRPr="004F185A" w:rsidSect="007D574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962"/>
    <w:rsid w:val="00070A04"/>
    <w:rsid w:val="00072000"/>
    <w:rsid w:val="00080D45"/>
    <w:rsid w:val="00082450"/>
    <w:rsid w:val="000C138E"/>
    <w:rsid w:val="00155AE4"/>
    <w:rsid w:val="001F5962"/>
    <w:rsid w:val="002877EF"/>
    <w:rsid w:val="0029563A"/>
    <w:rsid w:val="00391F89"/>
    <w:rsid w:val="003F0001"/>
    <w:rsid w:val="004041B9"/>
    <w:rsid w:val="004F185A"/>
    <w:rsid w:val="005A12B8"/>
    <w:rsid w:val="00613C5B"/>
    <w:rsid w:val="006532B9"/>
    <w:rsid w:val="00661E8D"/>
    <w:rsid w:val="0066769C"/>
    <w:rsid w:val="006C145D"/>
    <w:rsid w:val="00727087"/>
    <w:rsid w:val="007D574E"/>
    <w:rsid w:val="007F1CF3"/>
    <w:rsid w:val="008654C3"/>
    <w:rsid w:val="008D13A5"/>
    <w:rsid w:val="00971E76"/>
    <w:rsid w:val="009D25D7"/>
    <w:rsid w:val="00AC3BC1"/>
    <w:rsid w:val="00B50824"/>
    <w:rsid w:val="00B706A1"/>
    <w:rsid w:val="00B94006"/>
    <w:rsid w:val="00BE7982"/>
    <w:rsid w:val="00BF3BD7"/>
    <w:rsid w:val="00C950B4"/>
    <w:rsid w:val="00CE3446"/>
    <w:rsid w:val="00D134C1"/>
    <w:rsid w:val="00D55097"/>
    <w:rsid w:val="00DA64F2"/>
    <w:rsid w:val="00DB1135"/>
    <w:rsid w:val="00DF0CA2"/>
    <w:rsid w:val="00E475FF"/>
    <w:rsid w:val="00E606B0"/>
    <w:rsid w:val="00EE1AAB"/>
    <w:rsid w:val="00F45908"/>
    <w:rsid w:val="00F736DA"/>
    <w:rsid w:val="00F77EB8"/>
    <w:rsid w:val="00FA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3FB24"/>
  <w15:docId w15:val="{3DBE2BCA-FAB6-44EF-A082-913FECE1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96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596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7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798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527?cl=ru-ru" TargetMode="External"/><Relationship Id="rId13" Type="http://schemas.openxmlformats.org/officeDocument/2006/relationships/hyperlink" Target="http://cbd.minjust.gov.kg/act/view/ru-ru/111527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11527?cl=ru-ru" TargetMode="External"/><Relationship Id="rId12" Type="http://schemas.openxmlformats.org/officeDocument/2006/relationships/hyperlink" Target="http://cbd.minjust.gov.kg/act/view/ru-ru/111527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103?cl=ru-ru" TargetMode="External"/><Relationship Id="rId11" Type="http://schemas.openxmlformats.org/officeDocument/2006/relationships/hyperlink" Target="http://cbd.minjust.gov.kg/act/view/ru-ru/111527?cl=ru-ru" TargetMode="External"/><Relationship Id="rId5" Type="http://schemas.openxmlformats.org/officeDocument/2006/relationships/hyperlink" Target="http://cbd.minjust.gov.kg/act/view/ru-ru/111527?cl=ru-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111527?cl=ru-ru" TargetMode="External"/><Relationship Id="rId4" Type="http://schemas.openxmlformats.org/officeDocument/2006/relationships/hyperlink" Target="http://cbd.minjust.gov.kg/act/view/ru-ru/111527?cl=ru-ru" TargetMode="External"/><Relationship Id="rId9" Type="http://schemas.openxmlformats.org/officeDocument/2006/relationships/hyperlink" Target="http://cbd.minjust.gov.kg/act/view/ru-ru/203103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5415</Words>
  <Characters>30870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MVD</cp:lastModifiedBy>
  <cp:revision>73</cp:revision>
  <cp:lastPrinted>2021-02-04T09:41:00Z</cp:lastPrinted>
  <dcterms:created xsi:type="dcterms:W3CDTF">2021-01-15T05:34:00Z</dcterms:created>
  <dcterms:modified xsi:type="dcterms:W3CDTF">2021-02-04T09:43:00Z</dcterms:modified>
</cp:coreProperties>
</file>